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5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8"/>
        <w:gridCol w:w="308"/>
        <w:gridCol w:w="260"/>
        <w:gridCol w:w="569"/>
        <w:gridCol w:w="569"/>
        <w:gridCol w:w="303"/>
        <w:gridCol w:w="266"/>
        <w:gridCol w:w="569"/>
        <w:gridCol w:w="634"/>
        <w:gridCol w:w="314"/>
        <w:gridCol w:w="322"/>
        <w:gridCol w:w="632"/>
        <w:gridCol w:w="631"/>
        <w:gridCol w:w="14"/>
        <w:gridCol w:w="302"/>
        <w:gridCol w:w="316"/>
        <w:gridCol w:w="12"/>
        <w:gridCol w:w="620"/>
        <w:gridCol w:w="631"/>
        <w:gridCol w:w="315"/>
        <w:gridCol w:w="310"/>
        <w:gridCol w:w="6"/>
        <w:gridCol w:w="631"/>
      </w:tblGrid>
      <w:tr w:rsidR="00907372" w:rsidRPr="00671BB4" w:rsidTr="00E3007B">
        <w:trPr>
          <w:trHeight w:hRule="exact" w:val="113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07372" w:rsidRPr="00671BB4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</w:tcBorders>
          </w:tcPr>
          <w:p w:rsidR="00907372" w:rsidRPr="00671BB4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3609" w:type="dxa"/>
            <w:gridSpan w:val="8"/>
            <w:tcBorders>
              <w:top w:val="single" w:sz="12" w:space="0" w:color="auto"/>
            </w:tcBorders>
          </w:tcPr>
          <w:p w:rsidR="00907372" w:rsidRPr="00671BB4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top w:val="single" w:sz="12" w:space="0" w:color="auto"/>
            </w:tcBorders>
          </w:tcPr>
          <w:p w:rsidR="00907372" w:rsidRPr="00671BB4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07372" w:rsidRPr="00671BB4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763E29" w:rsidRPr="00026960" w:rsidTr="00C74CDE">
        <w:trPr>
          <w:cantSplit/>
          <w:trHeight w:hRule="exact" w:val="851"/>
        </w:trPr>
        <w:tc>
          <w:tcPr>
            <w:tcW w:w="1701" w:type="dxa"/>
            <w:gridSpan w:val="3"/>
            <w:tcBorders>
              <w:lef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 xml:space="preserve">Entreprise </w:t>
            </w:r>
          </w:p>
          <w:p w:rsidR="00763E29" w:rsidRPr="00026960" w:rsidRDefault="00671BB4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>de forage</w:t>
            </w:r>
            <w:r w:rsidR="00763E29"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>:</w:t>
            </w:r>
          </w:p>
        </w:tc>
        <w:tc>
          <w:tcPr>
            <w:tcW w:w="4746" w:type="dxa"/>
            <w:gridSpan w:val="11"/>
          </w:tcPr>
          <w:p w:rsidR="00763E29" w:rsidRPr="00026960" w:rsidRDefault="00763E29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3788" w:type="dxa"/>
            <w:gridSpan w:val="11"/>
            <w:tcBorders>
              <w:right w:val="single" w:sz="12" w:space="0" w:color="auto"/>
            </w:tcBorders>
            <w:vAlign w:val="center"/>
          </w:tcPr>
          <w:p w:rsidR="00671BB4" w:rsidRPr="00026960" w:rsidRDefault="00472E31" w:rsidP="003E1299">
            <w:pPr>
              <w:jc w:val="right"/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>Procès-verbal</w:t>
            </w:r>
            <w:r w:rsidR="00671BB4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 xml:space="preserve"> d’essai et de réception de sonde</w:t>
            </w:r>
            <w:r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>(s)</w:t>
            </w:r>
            <w:r w:rsidR="00671BB4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 xml:space="preserve"> géothermique</w:t>
            </w:r>
            <w:r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>(s)</w:t>
            </w:r>
            <w:r w:rsidR="00671BB4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 xml:space="preserve"> </w:t>
            </w:r>
          </w:p>
          <w:p w:rsidR="00763E29" w:rsidRPr="00026960" w:rsidRDefault="00671BB4" w:rsidP="003E1299">
            <w:pPr>
              <w:jc w:val="right"/>
              <w:rPr>
                <w:rFonts w:ascii="Arial Narrow" w:hAnsi="Arial Narrow"/>
                <w:snapToGrid w:val="0"/>
                <w:color w:val="000000"/>
                <w:sz w:val="32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>selon</w:t>
            </w:r>
            <w:r w:rsidR="00813D06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 xml:space="preserve"> SIA 384/6, </w:t>
            </w:r>
            <w:r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>Chiffre</w:t>
            </w:r>
            <w:r w:rsidR="00813D06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lang w:val="fr-CH"/>
              </w:rPr>
              <w:t xml:space="preserve"> 6.1.2</w:t>
            </w:r>
          </w:p>
        </w:tc>
      </w:tr>
      <w:tr w:rsidR="00907372" w:rsidRPr="00026960" w:rsidTr="00C74CDE">
        <w:trPr>
          <w:trHeight w:hRule="exact" w:val="57"/>
        </w:trPr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3609" w:type="dxa"/>
            <w:gridSpan w:val="8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bottom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hRule="exact" w:val="113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3609" w:type="dxa"/>
            <w:gridSpan w:val="8"/>
            <w:tcBorders>
              <w:top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top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143C15" w:rsidRPr="00026960" w:rsidTr="00C74CDE">
        <w:trPr>
          <w:trHeight w:val="240"/>
        </w:trPr>
        <w:tc>
          <w:tcPr>
            <w:tcW w:w="1701" w:type="dxa"/>
            <w:gridSpan w:val="3"/>
            <w:tcBorders>
              <w:left w:val="single" w:sz="12" w:space="0" w:color="auto"/>
            </w:tcBorders>
          </w:tcPr>
          <w:p w:rsidR="00143C15" w:rsidRPr="00026960" w:rsidRDefault="00671BB4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>Obje</w:t>
            </w:r>
            <w:r w:rsidR="00143C15"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>t:</w:t>
            </w:r>
          </w:p>
        </w:tc>
        <w:tc>
          <w:tcPr>
            <w:tcW w:w="4746" w:type="dxa"/>
            <w:gridSpan w:val="11"/>
            <w:tcBorders>
              <w:bottom w:val="dotted" w:sz="4" w:space="0" w:color="auto"/>
            </w:tcBorders>
          </w:tcPr>
          <w:p w:rsidR="00143C15" w:rsidRPr="00026960" w:rsidRDefault="00143C15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5" w:type="dxa"/>
            <w:gridSpan w:val="6"/>
          </w:tcPr>
          <w:p w:rsidR="00143C15" w:rsidRPr="00026960" w:rsidRDefault="00472E31" w:rsidP="00671BB4">
            <w:pPr>
              <w:jc w:val="right"/>
              <w:rPr>
                <w:rFonts w:ascii="Arial Narrow" w:hAnsi="Arial Narrow"/>
                <w:b/>
                <w:snapToGrid w:val="0"/>
                <w:color w:val="000000"/>
                <w:sz w:val="24"/>
                <w:szCs w:val="24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szCs w:val="24"/>
                <w:lang w:val="fr-CH"/>
              </w:rPr>
              <w:t>n</w:t>
            </w:r>
            <w:r w:rsidR="00671BB4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szCs w:val="24"/>
                <w:lang w:val="fr-CH"/>
              </w:rPr>
              <w:t>° de commande</w:t>
            </w:r>
            <w:r w:rsidR="00143C15" w:rsidRPr="00026960">
              <w:rPr>
                <w:rFonts w:ascii="Arial Narrow" w:hAnsi="Arial Narrow"/>
                <w:b/>
                <w:snapToGrid w:val="0"/>
                <w:color w:val="000000"/>
                <w:sz w:val="24"/>
                <w:szCs w:val="24"/>
                <w:lang w:val="fr-CH"/>
              </w:rPr>
              <w:t>:</w:t>
            </w:r>
          </w:p>
        </w:tc>
        <w:tc>
          <w:tcPr>
            <w:tcW w:w="1893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143C15" w:rsidRPr="00026960" w:rsidRDefault="00143C1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</w:tr>
      <w:tr w:rsidR="00907372" w:rsidRPr="00026960" w:rsidTr="00C74CDE">
        <w:trPr>
          <w:trHeight w:hRule="exact" w:val="5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414A6D" w:rsidRPr="00026960" w:rsidTr="00C74CDE">
        <w:trPr>
          <w:trHeight w:val="362"/>
        </w:trPr>
        <w:tc>
          <w:tcPr>
            <w:tcW w:w="283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14A6D" w:rsidRPr="00026960" w:rsidRDefault="00671BB4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FR"/>
              </w:rPr>
              <w:t>Sonde géothermique</w:t>
            </w: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</w:tcPr>
          <w:p w:rsidR="00414A6D" w:rsidRPr="00026960" w:rsidRDefault="00671BB4">
            <w:pPr>
              <w:jc w:val="right"/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FR"/>
              </w:rPr>
              <w:t>n°</w:t>
            </w:r>
          </w:p>
        </w:tc>
        <w:tc>
          <w:tcPr>
            <w:tcW w:w="1902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5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3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</w:tr>
      <w:tr w:rsidR="00414A6D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8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414A6D" w:rsidRPr="00026960" w:rsidRDefault="00414A6D">
            <w:pPr>
              <w:jc w:val="right"/>
              <w:rPr>
                <w:rFonts w:ascii="Arial Narrow" w:hAnsi="Arial Narrow"/>
                <w:b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902" w:type="dxa"/>
            <w:gridSpan w:val="4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</w:tr>
      <w:tr w:rsidR="00671BB4" w:rsidRPr="00026960" w:rsidTr="00C74CDE">
        <w:trPr>
          <w:trHeight w:val="247"/>
        </w:trPr>
        <w:tc>
          <w:tcPr>
            <w:tcW w:w="3976" w:type="dxa"/>
            <w:gridSpan w:val="9"/>
            <w:tcBorders>
              <w:left w:val="single" w:sz="12" w:space="0" w:color="auto"/>
            </w:tcBorders>
          </w:tcPr>
          <w:p w:rsidR="00671BB4" w:rsidRPr="00026960" w:rsidRDefault="00671BB4" w:rsidP="006D717F">
            <w:pPr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Numéro d’identification (usine)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671BB4" w:rsidRPr="00026960" w:rsidRDefault="00671BB4" w:rsidP="006D717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ID:</w:t>
            </w:r>
          </w:p>
        </w:tc>
        <w:tc>
          <w:tcPr>
            <w:tcW w:w="190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414A6D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414A6D" w:rsidRPr="00026960" w:rsidRDefault="00414A6D">
            <w:pPr>
              <w:jc w:val="right"/>
              <w:rPr>
                <w:rFonts w:ascii="Arial Narrow" w:hAnsi="Arial Narrow"/>
                <w:b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902" w:type="dxa"/>
            <w:gridSpan w:val="4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671BB4" w:rsidRPr="00026960" w:rsidTr="00C74CDE">
        <w:trPr>
          <w:trHeight w:val="247"/>
        </w:trPr>
        <w:tc>
          <w:tcPr>
            <w:tcW w:w="3976" w:type="dxa"/>
            <w:gridSpan w:val="9"/>
            <w:tcBorders>
              <w:lef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N° de la paire de rouleaux de tubes </w:t>
            </w:r>
            <w:r w:rsidRPr="00026960"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FR"/>
              </w:rPr>
              <w:t>(p. ex. 0040)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671BB4" w:rsidRPr="00026960" w:rsidRDefault="00472E31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n</w:t>
            </w:r>
            <w:r w:rsidR="00671BB4"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°</w:t>
            </w:r>
          </w:p>
        </w:tc>
        <w:tc>
          <w:tcPr>
            <w:tcW w:w="190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71BB4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414A6D" w:rsidRPr="00026960" w:rsidTr="00C74CDE">
        <w:trPr>
          <w:trHeight w:hRule="exact" w:val="113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8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414A6D" w:rsidRPr="00026960" w:rsidRDefault="00414A6D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902" w:type="dxa"/>
            <w:gridSpan w:val="4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CH"/>
              </w:rPr>
            </w:pPr>
          </w:p>
        </w:tc>
      </w:tr>
      <w:tr w:rsidR="00414A6D" w:rsidRPr="00026960" w:rsidTr="00C74CDE">
        <w:trPr>
          <w:trHeight w:val="247"/>
        </w:trPr>
        <w:tc>
          <w:tcPr>
            <w:tcW w:w="3407" w:type="dxa"/>
            <w:gridSpan w:val="7"/>
            <w:tcBorders>
              <w:left w:val="single" w:sz="12" w:space="0" w:color="auto"/>
            </w:tcBorders>
          </w:tcPr>
          <w:p w:rsidR="00414A6D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Longueur </w:t>
            </w:r>
            <w:r w:rsidRPr="00026960">
              <w:rPr>
                <w:rFonts w:ascii="Arial Narrow" w:hAnsi="Arial Narrow"/>
                <w:snapToGrid w:val="0"/>
                <w:color w:val="000000"/>
                <w:sz w:val="16"/>
                <w:szCs w:val="16"/>
                <w:lang w:val="fr-FR"/>
              </w:rPr>
              <w:t>(sonde installée)</w:t>
            </w:r>
          </w:p>
        </w:tc>
        <w:tc>
          <w:tcPr>
            <w:tcW w:w="569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414A6D" w:rsidRPr="00026960" w:rsidRDefault="00414A6D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m</w:t>
            </w:r>
          </w:p>
        </w:tc>
        <w:tc>
          <w:tcPr>
            <w:tcW w:w="190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414A6D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414A6D" w:rsidRPr="00026960" w:rsidRDefault="00414A6D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902" w:type="dxa"/>
            <w:gridSpan w:val="4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5" w:type="dxa"/>
            <w:gridSpan w:val="6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1893" w:type="dxa"/>
            <w:gridSpan w:val="5"/>
            <w:tcBorders>
              <w:left w:val="nil"/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0"/>
        </w:trPr>
        <w:tc>
          <w:tcPr>
            <w:tcW w:w="3976" w:type="dxa"/>
            <w:gridSpan w:val="9"/>
            <w:tcBorders>
              <w:left w:val="single" w:sz="12" w:space="0" w:color="auto"/>
            </w:tcBorders>
          </w:tcPr>
          <w:p w:rsidR="00907372" w:rsidRPr="00026960" w:rsidRDefault="00671BB4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Diamètre extérieur / épaisseur de la paroi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mm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bottom w:val="dotted" w:sz="4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/</w:t>
            </w:r>
          </w:p>
        </w:tc>
        <w:tc>
          <w:tcPr>
            <w:tcW w:w="632" w:type="dxa"/>
            <w:tcBorders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bottom w:val="dotted" w:sz="4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/</w:t>
            </w:r>
          </w:p>
        </w:tc>
        <w:tc>
          <w:tcPr>
            <w:tcW w:w="63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bottom w:val="dotted" w:sz="4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/</w:t>
            </w:r>
          </w:p>
        </w:tc>
        <w:tc>
          <w:tcPr>
            <w:tcW w:w="631" w:type="dxa"/>
            <w:tcBorders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907372" w:rsidRPr="00026960" w:rsidTr="00C74CDE">
        <w:trPr>
          <w:trHeight w:hRule="exact" w:val="5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left w:val="nil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6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7C107C" w:rsidRPr="00026960" w:rsidTr="00C74CDE">
        <w:trPr>
          <w:trHeight w:val="284"/>
        </w:trPr>
        <w:tc>
          <w:tcPr>
            <w:tcW w:w="200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C107C" w:rsidRPr="00026960" w:rsidRDefault="005F6961" w:rsidP="007C107C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>Remplissage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7C107C" w:rsidRPr="00026960" w:rsidRDefault="005F6961" w:rsidP="006D717F">
            <w:pPr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en-GB"/>
              </w:rPr>
              <w:t xml:space="preserve">Standard: 100 kg </w:t>
            </w:r>
            <w:r w:rsidRPr="00026960"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fr-CH"/>
              </w:rPr>
              <w:t>bentonite,</w:t>
            </w:r>
            <w:r w:rsidRPr="00026960"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en-GB"/>
              </w:rPr>
              <w:t xml:space="preserve"> </w:t>
            </w:r>
            <w:r w:rsidRPr="00026960"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en-GB"/>
              </w:rPr>
              <w:br/>
              <w:t xml:space="preserve">200 kg </w:t>
            </w:r>
            <w:r w:rsidRPr="00026960"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fr-CH"/>
              </w:rPr>
              <w:t>ciment</w:t>
            </w:r>
            <w:r w:rsidRPr="00026960">
              <w:rPr>
                <w:rFonts w:ascii="Arial Narrow" w:hAnsi="Arial Narrow"/>
                <w:snapToGrid w:val="0"/>
                <w:color w:val="000000"/>
                <w:sz w:val="12"/>
                <w:szCs w:val="12"/>
                <w:lang w:val="en-GB"/>
              </w:rPr>
              <w:t>, 900 l eau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107C" w:rsidRPr="00026960" w:rsidRDefault="007C107C" w:rsidP="006D717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Da</w:t>
            </w:r>
            <w:r w:rsidR="005F6961"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te</w:t>
            </w:r>
          </w:p>
        </w:tc>
        <w:tc>
          <w:tcPr>
            <w:tcW w:w="19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C107C" w:rsidRPr="00026960" w:rsidRDefault="007C107C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C107C" w:rsidRPr="00026960" w:rsidRDefault="007C107C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8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C107C" w:rsidRPr="00026960" w:rsidRDefault="007C107C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D22448" w:rsidRPr="00026960" w:rsidTr="00C74CDE">
        <w:trPr>
          <w:trHeight w:val="227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22448" w:rsidRPr="00026960" w:rsidRDefault="00D22448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Bentonite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Ciment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Eau</w:t>
            </w:r>
          </w:p>
        </w:tc>
        <w:tc>
          <w:tcPr>
            <w:tcW w:w="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Bentonite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Ciment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Eau</w:t>
            </w:r>
          </w:p>
        </w:tc>
        <w:tc>
          <w:tcPr>
            <w:tcW w:w="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Bentonite</w:t>
            </w: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Ciment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Eau</w:t>
            </w:r>
          </w:p>
        </w:tc>
      </w:tr>
      <w:tr w:rsidR="00841EBF" w:rsidRPr="00026960" w:rsidTr="00C74CDE">
        <w:trPr>
          <w:trHeight w:hRule="exact" w:val="57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hRule="exact" w:val="113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val="284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D22448" w:rsidP="00B07DEB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Quantité en </w:t>
            </w:r>
            <w:r w:rsidRPr="00026960">
              <w:rPr>
                <w:rFonts w:ascii="Arial Narrow" w:hAnsi="Arial Narrow"/>
                <w:b/>
                <w:snapToGrid w:val="0"/>
                <w:color w:val="000000"/>
                <w:szCs w:val="22"/>
                <w:lang w:val="fr-FR"/>
              </w:rPr>
              <w:t>kg</w:t>
            </w: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 bentonite, ciment, eau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hRule="exact" w:val="57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514890" w:rsidRPr="00026960" w:rsidTr="00C74CDE">
        <w:trPr>
          <w:trHeight w:hRule="exact" w:val="113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14890" w:rsidRPr="00026960" w:rsidRDefault="00514890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14890" w:rsidRPr="00026960" w:rsidRDefault="00514890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514890" w:rsidRPr="00026960" w:rsidRDefault="00514890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14890" w:rsidRPr="00026960" w:rsidRDefault="00514890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514890" w:rsidRPr="00026960" w:rsidRDefault="00514890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14890" w:rsidRPr="00026960" w:rsidRDefault="00514890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514890" w:rsidRPr="00026960" w:rsidRDefault="00514890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val="284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D22448" w:rsidP="00D22448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ou mélange fini: marque, eau / 100 kg </w:t>
            </w:r>
          </w:p>
        </w:tc>
        <w:tc>
          <w:tcPr>
            <w:tcW w:w="127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75" w:type="dxa"/>
            <w:gridSpan w:val="5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5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hRule="exact" w:val="57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2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hRule="exact" w:val="113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D22448" w:rsidRPr="00026960" w:rsidTr="00C74CDE">
        <w:trPr>
          <w:trHeight w:hRule="exact" w:val="284"/>
        </w:trPr>
        <w:tc>
          <w:tcPr>
            <w:tcW w:w="4545" w:type="dxa"/>
            <w:gridSpan w:val="10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D22448">
            <w:pPr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Remarque au remplissage: Essai d’étanchéité exécutable selon B2, tableau 4: oui / non</w:t>
            </w:r>
          </w:p>
        </w:tc>
        <w:tc>
          <w:tcPr>
            <w:tcW w:w="948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FR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D22448">
            <w:pPr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sym w:font="Wingdings" w:char="F0A8"/>
            </w: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t xml:space="preserve"> oui</w:t>
            </w:r>
          </w:p>
        </w:tc>
        <w:tc>
          <w:tcPr>
            <w:tcW w:w="947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sym w:font="Wingdings" w:char="F0A8"/>
            </w: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t xml:space="preserve"> oui</w:t>
            </w:r>
          </w:p>
        </w:tc>
        <w:tc>
          <w:tcPr>
            <w:tcW w:w="946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sym w:font="Wingdings" w:char="F0A8"/>
            </w: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t xml:space="preserve"> oui</w:t>
            </w:r>
          </w:p>
        </w:tc>
      </w:tr>
      <w:tr w:rsidR="00D22448" w:rsidRPr="00026960" w:rsidTr="00C74CDE">
        <w:trPr>
          <w:trHeight w:hRule="exact" w:val="255"/>
        </w:trPr>
        <w:tc>
          <w:tcPr>
            <w:tcW w:w="4545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B07DEB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D22448">
            <w:pPr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sym w:font="Wingdings" w:char="F0A8"/>
            </w: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t xml:space="preserve"> non</w:t>
            </w:r>
          </w:p>
        </w:tc>
        <w:tc>
          <w:tcPr>
            <w:tcW w:w="9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sym w:font="Wingdings" w:char="F0A8"/>
            </w: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t xml:space="preserve"> non</w:t>
            </w:r>
          </w:p>
        </w:tc>
        <w:tc>
          <w:tcPr>
            <w:tcW w:w="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sym w:font="Wingdings" w:char="F0A8"/>
            </w: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22"/>
                <w:lang w:val="fr-CH"/>
              </w:rPr>
              <w:t xml:space="preserve"> non</w:t>
            </w:r>
          </w:p>
        </w:tc>
      </w:tr>
      <w:tr w:rsidR="00B07DEB" w:rsidRPr="00026960" w:rsidTr="00C74CDE">
        <w:trPr>
          <w:trHeight w:val="362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07DEB" w:rsidRPr="00026960" w:rsidRDefault="00D22448" w:rsidP="00D22448">
            <w:pPr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fr-CH"/>
              </w:rPr>
              <w:t>Quantité totale remplissage en</w:t>
            </w:r>
            <w:r w:rsidR="00EE45B1" w:rsidRPr="00026960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fr-CH"/>
              </w:rPr>
              <w:t xml:space="preserve"> </w:t>
            </w:r>
            <w:r w:rsidR="00EE45B1" w:rsidRPr="00026960">
              <w:rPr>
                <w:rFonts w:ascii="Arial Narrow" w:hAnsi="Arial Narrow"/>
                <w:b/>
                <w:snapToGrid w:val="0"/>
                <w:color w:val="000000"/>
                <w:sz w:val="19"/>
                <w:szCs w:val="19"/>
                <w:lang w:val="fr-CH"/>
              </w:rPr>
              <w:t>kg</w:t>
            </w:r>
            <w:r w:rsidR="00EE45B1" w:rsidRPr="00026960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fr-CH"/>
              </w:rPr>
              <w:t xml:space="preserve"> / </w:t>
            </w:r>
            <w:r w:rsidRPr="00026960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fr-CH"/>
              </w:rPr>
              <w:t>poids spécifique en</w:t>
            </w:r>
            <w:r w:rsidR="00EE45B1" w:rsidRPr="00026960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fr-CH"/>
              </w:rPr>
              <w:t xml:space="preserve"> </w:t>
            </w:r>
            <w:r w:rsidR="00EE45B1" w:rsidRPr="00026960">
              <w:rPr>
                <w:rFonts w:ascii="Arial Narrow" w:hAnsi="Arial Narrow"/>
                <w:b/>
                <w:snapToGrid w:val="0"/>
                <w:color w:val="000000"/>
                <w:sz w:val="19"/>
                <w:szCs w:val="19"/>
                <w:lang w:val="fr-CH"/>
              </w:rPr>
              <w:t>kg/m</w:t>
            </w:r>
            <w:r w:rsidR="00EE45B1" w:rsidRPr="00026960">
              <w:rPr>
                <w:rFonts w:ascii="Arial Narrow" w:hAnsi="Arial Narrow"/>
                <w:b/>
                <w:snapToGrid w:val="0"/>
                <w:color w:val="000000"/>
                <w:sz w:val="19"/>
                <w:szCs w:val="19"/>
                <w:vertAlign w:val="superscript"/>
                <w:lang w:val="fr-CH"/>
              </w:rPr>
              <w:t>3</w:t>
            </w:r>
          </w:p>
        </w:tc>
        <w:tc>
          <w:tcPr>
            <w:tcW w:w="948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B07DEB" w:rsidRPr="00026960" w:rsidTr="00C74CDE">
        <w:trPr>
          <w:trHeight w:hRule="exact" w:val="57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07DEB" w:rsidRPr="00026960" w:rsidRDefault="00B07DEB" w:rsidP="00EE45B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07DEB" w:rsidRPr="00026960" w:rsidRDefault="00B07DEB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D22448" w:rsidRPr="00026960" w:rsidTr="00C74CDE">
        <w:trPr>
          <w:trHeight w:hRule="exact" w:val="170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EE45B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oui / non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m sous terrain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oui / non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m sous terrain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oui / non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2448" w:rsidRPr="00026960" w:rsidRDefault="00D22448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szCs w:val="14"/>
                <w:lang w:val="fr-CH"/>
              </w:rPr>
              <w:t>m sous terrain</w:t>
            </w:r>
          </w:p>
        </w:tc>
      </w:tr>
      <w:tr w:rsidR="00EE45B1" w:rsidRPr="00026960" w:rsidTr="00C74CDE">
        <w:trPr>
          <w:trHeight w:hRule="exact" w:val="113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E45B1" w:rsidRPr="00026960" w:rsidRDefault="00EE45B1" w:rsidP="00EE45B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EE45B1" w:rsidRPr="00026960" w:rsidTr="00C74CDE">
        <w:trPr>
          <w:trHeight w:val="284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E45B1" w:rsidRPr="00026960" w:rsidRDefault="00D22448" w:rsidP="00EE45B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20"/>
                <w:szCs w:val="22"/>
                <w:lang w:val="fr-CH"/>
              </w:rPr>
              <w:t xml:space="preserve">Rempli au niveau terrain : </w:t>
            </w:r>
            <w:r w:rsidRPr="00026960">
              <w:rPr>
                <w:rFonts w:ascii="Arial Narrow" w:hAnsi="Arial Narrow"/>
                <w:b/>
                <w:snapToGrid w:val="0"/>
                <w:color w:val="000000"/>
                <w:sz w:val="20"/>
                <w:szCs w:val="22"/>
                <w:lang w:val="fr-CH"/>
              </w:rPr>
              <w:t>oui</w:t>
            </w:r>
            <w:r w:rsidRPr="00026960">
              <w:rPr>
                <w:rFonts w:ascii="Arial Narrow" w:hAnsi="Arial Narrow"/>
                <w:snapToGrid w:val="0"/>
                <w:color w:val="000000"/>
                <w:sz w:val="20"/>
                <w:szCs w:val="22"/>
                <w:lang w:val="fr-CH"/>
              </w:rPr>
              <w:t xml:space="preserve"> / si non jusqu’ à </w:t>
            </w:r>
            <w:r w:rsidRPr="00026960">
              <w:rPr>
                <w:rFonts w:ascii="Arial Narrow" w:hAnsi="Arial Narrow"/>
                <w:b/>
                <w:snapToGrid w:val="0"/>
                <w:color w:val="000000"/>
                <w:sz w:val="20"/>
                <w:szCs w:val="22"/>
                <w:lang w:val="fr-CH"/>
              </w:rPr>
              <w:t xml:space="preserve">m </w:t>
            </w:r>
            <w:r w:rsidRPr="00026960">
              <w:rPr>
                <w:rFonts w:ascii="Arial Narrow" w:hAnsi="Arial Narrow"/>
                <w:snapToGrid w:val="0"/>
                <w:color w:val="000000"/>
                <w:sz w:val="20"/>
                <w:szCs w:val="22"/>
                <w:lang w:val="fr-CH"/>
              </w:rPr>
              <w:t>sous terrain</w:t>
            </w:r>
          </w:p>
        </w:tc>
        <w:tc>
          <w:tcPr>
            <w:tcW w:w="948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E45B1" w:rsidRPr="00026960" w:rsidRDefault="00EE45B1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841EBF" w:rsidRPr="00026960" w:rsidTr="00C74CDE">
        <w:trPr>
          <w:trHeight w:hRule="exact" w:val="57"/>
        </w:trPr>
        <w:tc>
          <w:tcPr>
            <w:tcW w:w="454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 w:rsidP="00EE45B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1EBF" w:rsidRPr="00026960" w:rsidRDefault="00841EBF">
            <w:pPr>
              <w:rPr>
                <w:rFonts w:ascii="Arial Narrow" w:hAnsi="Arial Narrow"/>
                <w:b/>
                <w:snapToGrid w:val="0"/>
                <w:color w:val="000000"/>
                <w:szCs w:val="22"/>
                <w:lang w:val="fr-CH"/>
              </w:rPr>
            </w:pPr>
          </w:p>
        </w:tc>
      </w:tr>
      <w:tr w:rsidR="00414A6D" w:rsidRPr="00026960" w:rsidTr="00C74CDE">
        <w:trPr>
          <w:trHeight w:val="362"/>
        </w:trPr>
        <w:tc>
          <w:tcPr>
            <w:tcW w:w="283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14A6D" w:rsidRPr="00026960" w:rsidRDefault="00472E31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FR"/>
              </w:rPr>
              <w:t>Essai de débit</w:t>
            </w:r>
          </w:p>
        </w:tc>
        <w:tc>
          <w:tcPr>
            <w:tcW w:w="17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14A6D" w:rsidRPr="00026960" w:rsidRDefault="00472E31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FR"/>
              </w:rPr>
              <w:t>Date de l’essai</w:t>
            </w:r>
          </w:p>
        </w:tc>
        <w:tc>
          <w:tcPr>
            <w:tcW w:w="19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</w:tr>
      <w:tr w:rsidR="00472E31" w:rsidRPr="00026960" w:rsidTr="00C74CDE">
        <w:trPr>
          <w:trHeight w:val="247"/>
        </w:trPr>
        <w:tc>
          <w:tcPr>
            <w:tcW w:w="566" w:type="dxa"/>
            <w:tcBorders>
              <w:left w:val="single" w:sz="12" w:space="0" w:color="auto"/>
            </w:tcBorders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7" w:type="dxa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8" w:type="dxa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8" w:type="dxa"/>
            <w:gridSpan w:val="2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gridSpan w:val="2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  <w:vAlign w:val="bottom"/>
          </w:tcPr>
          <w:p w:rsidR="00472E31" w:rsidRPr="00026960" w:rsidRDefault="00472E31">
            <w:pPr>
              <w:jc w:val="right"/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ct.1/ci.2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472E31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472E31" w:rsidRPr="00026960" w:rsidRDefault="00472E31" w:rsidP="00472E31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ct.1/ci.2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ct.1/ci.2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ct.2</w:t>
            </w: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7"/>
        </w:trPr>
        <w:tc>
          <w:tcPr>
            <w:tcW w:w="3407" w:type="dxa"/>
            <w:gridSpan w:val="7"/>
            <w:tcBorders>
              <w:left w:val="single" w:sz="12" w:space="0" w:color="auto"/>
            </w:tcBorders>
          </w:tcPr>
          <w:p w:rsidR="00907372" w:rsidRPr="00026960" w:rsidRDefault="00472E3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Débit d’eau</w:t>
            </w: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l / min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7"/>
        </w:trPr>
        <w:tc>
          <w:tcPr>
            <w:tcW w:w="3407" w:type="dxa"/>
            <w:gridSpan w:val="7"/>
            <w:tcBorders>
              <w:left w:val="single" w:sz="12" w:space="0" w:color="auto"/>
            </w:tcBorders>
          </w:tcPr>
          <w:p w:rsidR="00907372" w:rsidRPr="00026960" w:rsidRDefault="00472E3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>Différence de pression</w:t>
            </w: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7C107C" w:rsidRPr="00026960" w:rsidTr="00C74CDE">
        <w:trPr>
          <w:trHeight w:hRule="exact" w:val="113"/>
        </w:trPr>
        <w:tc>
          <w:tcPr>
            <w:tcW w:w="3407" w:type="dxa"/>
            <w:gridSpan w:val="7"/>
            <w:tcBorders>
              <w:lef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7C107C" w:rsidRPr="00026960" w:rsidRDefault="007C107C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7C107C" w:rsidRPr="00026960" w:rsidTr="00C74CDE">
        <w:trPr>
          <w:trHeight w:val="247"/>
        </w:trPr>
        <w:tc>
          <w:tcPr>
            <w:tcW w:w="3407" w:type="dxa"/>
            <w:gridSpan w:val="7"/>
            <w:tcBorders>
              <w:left w:val="single" w:sz="12" w:space="0" w:color="auto"/>
            </w:tcBorders>
          </w:tcPr>
          <w:p w:rsidR="007C107C" w:rsidRPr="00026960" w:rsidRDefault="00472E31" w:rsidP="00E3007B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Pression calculée</w:t>
            </w:r>
            <w:r w:rsidR="007C107C"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 xml:space="preserve"> (</w:t>
            </w: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selon tabl</w:t>
            </w:r>
            <w:r w:rsidR="00E3007B"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eaux</w:t>
            </w:r>
            <w:r w:rsidR="007C107C"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)</w:t>
            </w:r>
          </w:p>
        </w:tc>
        <w:tc>
          <w:tcPr>
            <w:tcW w:w="569" w:type="dxa"/>
            <w:gridSpan w:val="2"/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7C107C" w:rsidRPr="00026960" w:rsidRDefault="007C107C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7C107C" w:rsidRPr="00026960" w:rsidRDefault="007C107C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7"/>
        </w:trPr>
        <w:tc>
          <w:tcPr>
            <w:tcW w:w="2269" w:type="dxa"/>
            <w:gridSpan w:val="5"/>
            <w:tcBorders>
              <w:left w:val="single" w:sz="12" w:space="0" w:color="auto"/>
            </w:tcBorders>
          </w:tcPr>
          <w:p w:rsidR="00907372" w:rsidRPr="00026960" w:rsidRDefault="00472E31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Condition remplie: </w:t>
            </w:r>
            <w:r w:rsidR="00907372"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 xml:space="preserve"> </w:t>
            </w: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</w:tcPr>
          <w:p w:rsidR="00907372" w:rsidRPr="00026960" w:rsidRDefault="00472E31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oui / non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</w:tr>
      <w:tr w:rsidR="00907372" w:rsidRPr="00026960" w:rsidTr="00C74CDE">
        <w:trPr>
          <w:trHeight w:hRule="exact" w:val="5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414A6D" w:rsidRPr="00026960" w:rsidTr="00C74CDE">
        <w:trPr>
          <w:trHeight w:val="362"/>
        </w:trPr>
        <w:tc>
          <w:tcPr>
            <w:tcW w:w="283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14A6D" w:rsidRPr="00026960" w:rsidRDefault="00472E31" w:rsidP="00B87752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>Essai d’étanchéité</w:t>
            </w:r>
          </w:p>
        </w:tc>
        <w:tc>
          <w:tcPr>
            <w:tcW w:w="17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14A6D" w:rsidRPr="00026960" w:rsidRDefault="00472E31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FR"/>
              </w:rPr>
              <w:t>Date de l’essai</w:t>
            </w:r>
          </w:p>
        </w:tc>
        <w:tc>
          <w:tcPr>
            <w:tcW w:w="19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  <w:tc>
          <w:tcPr>
            <w:tcW w:w="18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14A6D" w:rsidRPr="00026960" w:rsidRDefault="00414A6D">
            <w:pPr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</w:pPr>
          </w:p>
        </w:tc>
      </w:tr>
      <w:tr w:rsidR="00813D06" w:rsidRPr="00026960" w:rsidTr="00C74CDE">
        <w:trPr>
          <w:trHeight w:val="247"/>
        </w:trPr>
        <w:tc>
          <w:tcPr>
            <w:tcW w:w="45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13D06" w:rsidRPr="00026960" w:rsidRDefault="00813D06" w:rsidP="00472E31">
            <w:pPr>
              <w:rPr>
                <w:rFonts w:ascii="Arial Narrow" w:hAnsi="Arial Narrow"/>
                <w:snapToGrid w:val="0"/>
                <w:color w:val="000000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</w:rPr>
              <w:t>SIA 384/</w:t>
            </w:r>
            <w:r w:rsidR="00472E31" w:rsidRPr="00026960">
              <w:rPr>
                <w:rFonts w:ascii="Arial Narrow" w:hAnsi="Arial Narrow"/>
                <w:snapToGrid w:val="0"/>
                <w:color w:val="000000"/>
              </w:rPr>
              <w:t>6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13D06" w:rsidRPr="00026960" w:rsidRDefault="00472E31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lang w:val="fr-CH"/>
              </w:rPr>
              <w:t>Valeur mesurée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13D06" w:rsidRPr="00026960" w:rsidRDefault="00472E31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lang w:val="fr-CH"/>
              </w:rPr>
              <w:t>Valeur mesurée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13D06" w:rsidRPr="00026960" w:rsidRDefault="00472E31">
            <w:pPr>
              <w:jc w:val="center"/>
              <w:rPr>
                <w:rFonts w:ascii="Arial Narrow" w:hAnsi="Arial Narrow"/>
                <w:snapToGrid w:val="0"/>
                <w:color w:val="000000"/>
                <w:sz w:val="14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4"/>
                <w:lang w:val="fr-CH"/>
              </w:rPr>
              <w:t>Valeur mesurée</w:t>
            </w:r>
          </w:p>
        </w:tc>
      </w:tr>
      <w:tr w:rsidR="00472E31" w:rsidRPr="00026960" w:rsidTr="00C74CDE">
        <w:trPr>
          <w:cantSplit/>
          <w:trHeight w:val="247"/>
        </w:trPr>
        <w:tc>
          <w:tcPr>
            <w:tcW w:w="2269" w:type="dxa"/>
            <w:gridSpan w:val="5"/>
            <w:tcBorders>
              <w:left w:val="single" w:sz="12" w:space="0" w:color="auto"/>
            </w:tcBorders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  <w:t>Précision de lecture 0.01 bar</w:t>
            </w:r>
          </w:p>
        </w:tc>
        <w:tc>
          <w:tcPr>
            <w:tcW w:w="569" w:type="dxa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gridSpan w:val="2"/>
            <w:vAlign w:val="bottom"/>
          </w:tcPr>
          <w:p w:rsidR="00472E31" w:rsidRPr="00026960" w:rsidRDefault="00472E31">
            <w:pPr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  <w:vAlign w:val="bottom"/>
          </w:tcPr>
          <w:p w:rsidR="00472E31" w:rsidRPr="00026960" w:rsidRDefault="00472E31">
            <w:pPr>
              <w:jc w:val="right"/>
              <w:rPr>
                <w:rFonts w:ascii="Arial Narrow" w:hAnsi="Arial Narrow"/>
                <w:snapToGrid w:val="0"/>
                <w:color w:val="000000"/>
                <w:sz w:val="15"/>
                <w:lang w:val="fr-CH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ct.1/ci.2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ct.1/ci.2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ct.1/ci.2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472E31" w:rsidRPr="00026960" w:rsidRDefault="00472E31" w:rsidP="006D717F">
            <w:pPr>
              <w:jc w:val="center"/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5"/>
                <w:lang w:val="it-IT"/>
              </w:rPr>
              <w:t>ct.2</w:t>
            </w: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bottom"/>
          </w:tcPr>
          <w:p w:rsidR="00907372" w:rsidRPr="00026960" w:rsidRDefault="00472E31">
            <w:pPr>
              <w:jc w:val="center"/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  <w:t>Déroulement</w:t>
            </w:r>
          </w:p>
        </w:tc>
        <w:tc>
          <w:tcPr>
            <w:tcW w:w="2843" w:type="dxa"/>
            <w:gridSpan w:val="7"/>
            <w:vAlign w:val="bottom"/>
          </w:tcPr>
          <w:p w:rsidR="00907372" w:rsidRPr="00026960" w:rsidRDefault="00472E31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Procédé d’essai pour</w:t>
            </w:r>
            <w:r w:rsidR="00907372"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:</w:t>
            </w:r>
          </w:p>
        </w:tc>
        <w:tc>
          <w:tcPr>
            <w:tcW w:w="569" w:type="dxa"/>
            <w:tcBorders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C74CDE">
        <w:trPr>
          <w:trHeight w:val="170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DB4C67" w:rsidRPr="00026960" w:rsidRDefault="00472E31">
            <w:pPr>
              <w:jc w:val="center"/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  <w:proofErr w:type="gramStart"/>
            <w:r w:rsidRPr="00026960"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  <w:t>en</w:t>
            </w:r>
            <w:proofErr w:type="gramEnd"/>
            <w:r w:rsidRPr="00026960"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  <w:t xml:space="preserve"> minutes</w:t>
            </w:r>
          </w:p>
        </w:tc>
        <w:tc>
          <w:tcPr>
            <w:tcW w:w="3412" w:type="dxa"/>
            <w:gridSpan w:val="8"/>
            <w:tcBorders>
              <w:right w:val="single" w:sz="12" w:space="0" w:color="auto"/>
            </w:tcBorders>
          </w:tcPr>
          <w:p w:rsidR="00DB4C67" w:rsidRPr="00026960" w:rsidRDefault="00DB4C67" w:rsidP="00472E31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(</w:t>
            </w:r>
            <w:r w:rsidR="00472E31" w:rsidRPr="00026960">
              <w:rPr>
                <w:rFonts w:ascii="Arial Narrow" w:hAnsi="Arial Narrow"/>
                <w:snapToGrid w:val="0"/>
                <w:color w:val="000000"/>
                <w:sz w:val="16"/>
                <w:lang w:val="fr-FR"/>
              </w:rPr>
              <w:t>dépend de la longueur de la sonde et de la densité du remplissage; cf. B2, table</w:t>
            </w:r>
            <w:r w:rsidR="00C74CDE" w:rsidRPr="00026960">
              <w:rPr>
                <w:rFonts w:ascii="Arial Narrow" w:hAnsi="Arial Narrow"/>
                <w:snapToGrid w:val="0"/>
                <w:color w:val="000000"/>
                <w:sz w:val="16"/>
                <w:lang w:val="fr-FR"/>
              </w:rPr>
              <w:t>au</w:t>
            </w:r>
            <w:r w:rsidR="00472E31" w:rsidRPr="00026960">
              <w:rPr>
                <w:rFonts w:ascii="Arial Narrow" w:hAnsi="Arial Narrow"/>
                <w:snapToGrid w:val="0"/>
                <w:color w:val="000000"/>
                <w:sz w:val="16"/>
                <w:lang w:val="fr-FR"/>
              </w:rPr>
              <w:t xml:space="preserve"> 4)</w:t>
            </w:r>
          </w:p>
        </w:tc>
        <w:tc>
          <w:tcPr>
            <w:tcW w:w="634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2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3412" w:type="dxa"/>
            <w:gridSpan w:val="8"/>
            <w:tcBorders>
              <w:right w:val="single" w:sz="12" w:space="0" w:color="auto"/>
            </w:tcBorders>
          </w:tcPr>
          <w:p w:rsidR="00907372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Remplir la sonde avec de l’eau</w:t>
            </w:r>
          </w:p>
        </w:tc>
        <w:tc>
          <w:tcPr>
            <w:tcW w:w="634" w:type="dxa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C74CDE" w:rsidRPr="00026960" w:rsidTr="00C74CDE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C74CDE" w:rsidRPr="00026960" w:rsidRDefault="00C74CDE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0</w:t>
            </w:r>
          </w:p>
        </w:tc>
        <w:tc>
          <w:tcPr>
            <w:tcW w:w="2843" w:type="dxa"/>
            <w:gridSpan w:val="7"/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Mettre sous pression d’essai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C74CDE" w:rsidRPr="00026960" w:rsidRDefault="00C74CDE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10</w:t>
            </w:r>
          </w:p>
        </w:tc>
        <w:tc>
          <w:tcPr>
            <w:tcW w:w="2843" w:type="dxa"/>
            <w:gridSpan w:val="7"/>
          </w:tcPr>
          <w:p w:rsidR="00907372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Pression fin du maintien pression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907372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60</w:t>
            </w:r>
          </w:p>
        </w:tc>
        <w:tc>
          <w:tcPr>
            <w:tcW w:w="2843" w:type="dxa"/>
            <w:gridSpan w:val="7"/>
            <w:vAlign w:val="bottom"/>
          </w:tcPr>
          <w:p w:rsidR="00907372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Fin chute de pression</w:t>
            </w:r>
          </w:p>
        </w:tc>
        <w:tc>
          <w:tcPr>
            <w:tcW w:w="569" w:type="dxa"/>
            <w:tcBorders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907372" w:rsidRPr="00026960" w:rsidTr="00C74CDE">
        <w:trPr>
          <w:trHeight w:val="187"/>
        </w:trPr>
        <w:tc>
          <w:tcPr>
            <w:tcW w:w="566" w:type="dxa"/>
            <w:tcBorders>
              <w:left w:val="single" w:sz="12" w:space="0" w:color="auto"/>
            </w:tcBorders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907372" w:rsidRPr="00026960" w:rsidRDefault="00907372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3412" w:type="dxa"/>
            <w:gridSpan w:val="8"/>
            <w:tcBorders>
              <w:right w:val="single" w:sz="12" w:space="0" w:color="auto"/>
            </w:tcBorders>
          </w:tcPr>
          <w:p w:rsidR="00907372" w:rsidRPr="00026960" w:rsidRDefault="00907372" w:rsidP="00C74CDE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(</w:t>
            </w:r>
            <w:r w:rsidR="00C74CDE"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chute de pression admissible selon fabricant</w:t>
            </w: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)</w:t>
            </w:r>
          </w:p>
        </w:tc>
        <w:tc>
          <w:tcPr>
            <w:tcW w:w="634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7F5458">
        <w:trPr>
          <w:trHeight w:val="249"/>
        </w:trPr>
        <w:tc>
          <w:tcPr>
            <w:tcW w:w="566" w:type="dxa"/>
            <w:tcBorders>
              <w:lef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7" w:type="dxa"/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2843" w:type="dxa"/>
            <w:gridSpan w:val="7"/>
            <w:vAlign w:val="bottom"/>
          </w:tcPr>
          <w:p w:rsidR="00907372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Pression après baisse de pression</w:t>
            </w:r>
          </w:p>
        </w:tc>
        <w:tc>
          <w:tcPr>
            <w:tcW w:w="569" w:type="dxa"/>
            <w:tcBorders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C74CDE">
        <w:trPr>
          <w:trHeight w:val="187"/>
        </w:trPr>
        <w:tc>
          <w:tcPr>
            <w:tcW w:w="566" w:type="dxa"/>
            <w:tcBorders>
              <w:left w:val="single" w:sz="1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2843" w:type="dxa"/>
            <w:gridSpan w:val="7"/>
          </w:tcPr>
          <w:p w:rsidR="00DB4C67" w:rsidRPr="00026960" w:rsidRDefault="00DB4C67" w:rsidP="00C74CDE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(</w:t>
            </w:r>
            <w:r w:rsidR="00C74CDE"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baisse 10% de pression d’essais, min. 1 bar</w:t>
            </w: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)</w:t>
            </w:r>
          </w:p>
        </w:tc>
        <w:tc>
          <w:tcPr>
            <w:tcW w:w="569" w:type="dxa"/>
            <w:tcBorders>
              <w:top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907372" w:rsidRPr="00026960" w:rsidTr="00C74CDE">
        <w:trPr>
          <w:trHeight w:val="249"/>
        </w:trPr>
        <w:tc>
          <w:tcPr>
            <w:tcW w:w="566" w:type="dxa"/>
            <w:tcBorders>
              <w:lef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7" w:type="dxa"/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2843" w:type="dxa"/>
            <w:gridSpan w:val="7"/>
            <w:vAlign w:val="bottom"/>
          </w:tcPr>
          <w:p w:rsidR="00907372" w:rsidRPr="00026960" w:rsidRDefault="00C74CDE" w:rsidP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 xml:space="preserve">Quantité de l’eau </w:t>
            </w:r>
            <w:proofErr w:type="spellStart"/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èvacuée</w:t>
            </w:r>
            <w:proofErr w:type="spellEnd"/>
          </w:p>
        </w:tc>
        <w:tc>
          <w:tcPr>
            <w:tcW w:w="569" w:type="dxa"/>
            <w:tcBorders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l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07372" w:rsidRPr="00026960" w:rsidRDefault="00907372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7F5458">
        <w:trPr>
          <w:trHeight w:hRule="exact" w:val="187"/>
        </w:trPr>
        <w:tc>
          <w:tcPr>
            <w:tcW w:w="566" w:type="dxa"/>
            <w:tcBorders>
              <w:left w:val="single" w:sz="1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2843" w:type="dxa"/>
            <w:gridSpan w:val="7"/>
          </w:tcPr>
          <w:p w:rsidR="00DB4C67" w:rsidRPr="00026960" w:rsidRDefault="00DB4C67" w:rsidP="00C74CDE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(</w:t>
            </w:r>
            <w:r w:rsidR="00C74CDE"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selon</w:t>
            </w: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 xml:space="preserve"> B2, </w:t>
            </w:r>
            <w:r w:rsidR="00C74CDE"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>tableau</w:t>
            </w:r>
            <w:r w:rsidRPr="00026960"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  <w:t xml:space="preserve"> 5)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DB4C67" w:rsidRPr="00026960" w:rsidTr="007F5458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DB4C67" w:rsidRPr="00026960" w:rsidRDefault="006F3EEE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70</w:t>
            </w:r>
          </w:p>
        </w:tc>
        <w:tc>
          <w:tcPr>
            <w:tcW w:w="1705" w:type="dxa"/>
            <w:gridSpan w:val="4"/>
          </w:tcPr>
          <w:p w:rsidR="00DB4C67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Pression mesurée</w:t>
            </w: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7F5458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DB4C67" w:rsidRPr="00026960" w:rsidTr="00C74CDE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DB4C67" w:rsidRPr="00026960" w:rsidRDefault="006F3EEE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80</w:t>
            </w:r>
          </w:p>
        </w:tc>
        <w:tc>
          <w:tcPr>
            <w:tcW w:w="1705" w:type="dxa"/>
            <w:gridSpan w:val="4"/>
          </w:tcPr>
          <w:p w:rsidR="00DB4C67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Pression mesurée</w:t>
            </w: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DB4C67" w:rsidRPr="00026960" w:rsidTr="00C74CDE">
        <w:trPr>
          <w:trHeight w:val="247"/>
        </w:trPr>
        <w:tc>
          <w:tcPr>
            <w:tcW w:w="1133" w:type="dxa"/>
            <w:gridSpan w:val="2"/>
            <w:tcBorders>
              <w:left w:val="single" w:sz="12" w:space="0" w:color="auto"/>
            </w:tcBorders>
          </w:tcPr>
          <w:p w:rsidR="00DB4C67" w:rsidRPr="00026960" w:rsidRDefault="00DB4C67">
            <w:pPr>
              <w:jc w:val="center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90</w:t>
            </w:r>
          </w:p>
        </w:tc>
        <w:tc>
          <w:tcPr>
            <w:tcW w:w="2843" w:type="dxa"/>
            <w:gridSpan w:val="7"/>
          </w:tcPr>
          <w:p w:rsidR="00DB4C67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proofErr w:type="gramStart"/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Pression fin</w:t>
            </w:r>
            <w:proofErr w:type="gramEnd"/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 xml:space="preserve"> de l’essais principal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bar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C74CDE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6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C74CDE" w:rsidRPr="00026960" w:rsidTr="00C74CDE">
        <w:trPr>
          <w:trHeight w:val="240"/>
        </w:trPr>
        <w:tc>
          <w:tcPr>
            <w:tcW w:w="2269" w:type="dxa"/>
            <w:gridSpan w:val="5"/>
            <w:tcBorders>
              <w:left w:val="single" w:sz="12" w:space="0" w:color="auto"/>
            </w:tcBorders>
          </w:tcPr>
          <w:p w:rsidR="00C74CDE" w:rsidRPr="00026960" w:rsidRDefault="00C74CDE" w:rsidP="006D717F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FR"/>
              </w:rPr>
              <w:t xml:space="preserve">Condition remplie: </w:t>
            </w: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 xml:space="preserve"> </w:t>
            </w:r>
          </w:p>
        </w:tc>
        <w:tc>
          <w:tcPr>
            <w:tcW w:w="569" w:type="dxa"/>
          </w:tcPr>
          <w:p w:rsidR="00C74CDE" w:rsidRPr="00026960" w:rsidRDefault="00C74CDE" w:rsidP="006D717F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569" w:type="dxa"/>
          </w:tcPr>
          <w:p w:rsidR="00C74CDE" w:rsidRPr="00026960" w:rsidRDefault="00C74CDE" w:rsidP="006D717F">
            <w:pPr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</w:tcPr>
          <w:p w:rsidR="00C74CDE" w:rsidRPr="00026960" w:rsidRDefault="00C74CDE" w:rsidP="006D717F">
            <w:pPr>
              <w:jc w:val="right"/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szCs w:val="22"/>
                <w:lang w:val="fr-CH"/>
              </w:rPr>
              <w:t>oui / non</w:t>
            </w:r>
          </w:p>
        </w:tc>
        <w:tc>
          <w:tcPr>
            <w:tcW w:w="634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6" w:type="dxa"/>
            <w:gridSpan w:val="2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gridSpan w:val="3"/>
            <w:tcBorders>
              <w:left w:val="nil"/>
              <w:bottom w:val="dotted" w:sz="4" w:space="0" w:color="auto"/>
              <w:right w:val="single" w:sz="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026960" w:rsidTr="007F5458">
        <w:trPr>
          <w:trHeight w:hRule="exact" w:val="5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DB4C67" w:rsidRPr="00026960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4" w:type="dxa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6" w:type="dxa"/>
            <w:gridSpan w:val="2"/>
            <w:tcBorders>
              <w:top w:val="dotted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4C67" w:rsidRPr="00026960" w:rsidRDefault="00DB4C67">
            <w:pPr>
              <w:rPr>
                <w:rFonts w:ascii="Arial Narrow" w:hAnsi="Arial Narrow"/>
                <w:snapToGrid w:val="0"/>
                <w:color w:val="000000"/>
                <w:sz w:val="16"/>
                <w:lang w:val="fr-CH"/>
              </w:rPr>
            </w:pPr>
          </w:p>
        </w:tc>
      </w:tr>
      <w:tr w:rsidR="00C74CDE" w:rsidRPr="00026960" w:rsidTr="007F5458">
        <w:trPr>
          <w:trHeight w:val="348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b/>
                <w:snapToGrid w:val="0"/>
                <w:color w:val="000000"/>
                <w:sz w:val="28"/>
                <w:lang w:val="fr-CH"/>
              </w:rPr>
              <w:t xml:space="preserve">Réception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</w:tcBorders>
            <w:vAlign w:val="bottom"/>
          </w:tcPr>
          <w:p w:rsidR="00C74CDE" w:rsidRPr="00026960" w:rsidRDefault="00C74CDE" w:rsidP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Norme SIA 118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bottom"/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bottom"/>
          </w:tcPr>
          <w:p w:rsidR="00C74CDE" w:rsidRPr="00026960" w:rsidRDefault="00C74CDE">
            <w:pPr>
              <w:jc w:val="right"/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bottom"/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1899" w:type="dxa"/>
            <w:gridSpan w:val="4"/>
            <w:tcBorders>
              <w:top w:val="single" w:sz="12" w:space="0" w:color="auto"/>
            </w:tcBorders>
            <w:vAlign w:val="bottom"/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Contremaître:</w:t>
            </w:r>
          </w:p>
        </w:tc>
        <w:tc>
          <w:tcPr>
            <w:tcW w:w="3157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74CDE" w:rsidRPr="00026960" w:rsidRDefault="00C74CDE">
            <w:pPr>
              <w:rPr>
                <w:rFonts w:ascii="Arial Narrow" w:hAnsi="Arial Narrow"/>
                <w:strike/>
                <w:snapToGrid w:val="0"/>
                <w:color w:val="000000"/>
                <w:lang w:val="fr-CH"/>
              </w:rPr>
            </w:pPr>
          </w:p>
        </w:tc>
      </w:tr>
      <w:tr w:rsidR="00414A6D" w:rsidRPr="00026960" w:rsidTr="007F5458">
        <w:trPr>
          <w:trHeight w:hRule="exact" w:val="113"/>
        </w:trPr>
        <w:tc>
          <w:tcPr>
            <w:tcW w:w="566" w:type="dxa"/>
            <w:tcBorders>
              <w:lef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7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8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8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</w:tcPr>
          <w:p w:rsidR="00414A6D" w:rsidRPr="00026960" w:rsidRDefault="00414A6D">
            <w:pPr>
              <w:jc w:val="right"/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4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6" w:type="dxa"/>
            <w:gridSpan w:val="2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2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1" w:type="dxa"/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3157" w:type="dxa"/>
            <w:gridSpan w:val="10"/>
            <w:tcBorders>
              <w:right w:val="single" w:sz="12" w:space="0" w:color="auto"/>
            </w:tcBorders>
          </w:tcPr>
          <w:p w:rsidR="00414A6D" w:rsidRPr="00026960" w:rsidRDefault="00414A6D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</w:tr>
      <w:tr w:rsidR="00C74CDE" w:rsidRPr="00671BB4" w:rsidTr="007F5458">
        <w:trPr>
          <w:trHeight w:val="247"/>
        </w:trPr>
        <w:tc>
          <w:tcPr>
            <w:tcW w:w="1701" w:type="dxa"/>
            <w:gridSpan w:val="3"/>
            <w:tcBorders>
              <w:left w:val="single" w:sz="12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Lieu et date:</w:t>
            </w:r>
          </w:p>
        </w:tc>
        <w:tc>
          <w:tcPr>
            <w:tcW w:w="2844" w:type="dxa"/>
            <w:gridSpan w:val="7"/>
            <w:tcBorders>
              <w:bottom w:val="dotted" w:sz="4" w:space="0" w:color="auto"/>
            </w:tcBorders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634" w:type="dxa"/>
          </w:tcPr>
          <w:p w:rsidR="00C74CDE" w:rsidRPr="00026960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  <w:tc>
          <w:tcPr>
            <w:tcW w:w="1913" w:type="dxa"/>
            <w:gridSpan w:val="5"/>
          </w:tcPr>
          <w:p w:rsidR="00C74CDE" w:rsidRPr="00671BB4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  <w:r w:rsidRPr="00026960">
              <w:rPr>
                <w:rFonts w:ascii="Arial Narrow" w:hAnsi="Arial Narrow"/>
                <w:snapToGrid w:val="0"/>
                <w:color w:val="000000"/>
                <w:lang w:val="fr-CH"/>
              </w:rPr>
              <w:t>Direction des travaux:</w:t>
            </w:r>
            <w:bookmarkStart w:id="0" w:name="_GoBack"/>
            <w:bookmarkEnd w:id="0"/>
          </w:p>
        </w:tc>
        <w:tc>
          <w:tcPr>
            <w:tcW w:w="3143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C74CDE" w:rsidRPr="00671BB4" w:rsidRDefault="00C74CDE">
            <w:pPr>
              <w:rPr>
                <w:rFonts w:ascii="Arial Narrow" w:hAnsi="Arial Narrow"/>
                <w:snapToGrid w:val="0"/>
                <w:color w:val="000000"/>
                <w:lang w:val="fr-CH"/>
              </w:rPr>
            </w:pPr>
          </w:p>
        </w:tc>
      </w:tr>
      <w:tr w:rsidR="00DB4C67" w:rsidRPr="00671BB4" w:rsidTr="007F5458">
        <w:trPr>
          <w:trHeight w:hRule="exact" w:val="113"/>
        </w:trPr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DB4C67" w:rsidRPr="00671BB4" w:rsidRDefault="00DB4C67">
            <w:pPr>
              <w:jc w:val="right"/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6" w:type="dxa"/>
            <w:gridSpan w:val="2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1263" w:type="dxa"/>
            <w:gridSpan w:val="2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2" w:type="dxa"/>
            <w:gridSpan w:val="3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1" w:type="dxa"/>
            <w:gridSpan w:val="3"/>
            <w:tcBorders>
              <w:bottom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  <w:tc>
          <w:tcPr>
            <w:tcW w:w="631" w:type="dxa"/>
            <w:tcBorders>
              <w:bottom w:val="single" w:sz="12" w:space="0" w:color="auto"/>
              <w:right w:val="single" w:sz="12" w:space="0" w:color="auto"/>
            </w:tcBorders>
          </w:tcPr>
          <w:p w:rsidR="00DB4C67" w:rsidRPr="00671BB4" w:rsidRDefault="00DB4C67">
            <w:pPr>
              <w:rPr>
                <w:rFonts w:ascii="Arial Narrow" w:hAnsi="Arial Narrow"/>
                <w:snapToGrid w:val="0"/>
                <w:color w:val="000000"/>
                <w:sz w:val="20"/>
                <w:lang w:val="fr-CH"/>
              </w:rPr>
            </w:pPr>
          </w:p>
        </w:tc>
      </w:tr>
    </w:tbl>
    <w:p w:rsidR="00907372" w:rsidRPr="008B6BE5" w:rsidRDefault="00907372">
      <w:pPr>
        <w:rPr>
          <w:sz w:val="4"/>
          <w:szCs w:val="4"/>
        </w:rPr>
      </w:pPr>
    </w:p>
    <w:sectPr w:rsidR="00907372" w:rsidRPr="008B6BE5" w:rsidSect="00143C15">
      <w:pgSz w:w="11906" w:h="16838"/>
      <w:pgMar w:top="680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DC443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F8378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A98D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7A893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3E899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1E03F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92BA0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CE3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34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EC15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E0F92"/>
    <w:multiLevelType w:val="hybridMultilevel"/>
    <w:tmpl w:val="E9FE3C56"/>
    <w:lvl w:ilvl="0" w:tplc="0FAEC972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240A5B"/>
    <w:multiLevelType w:val="singleLevel"/>
    <w:tmpl w:val="EA685DD0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B170F0C"/>
    <w:multiLevelType w:val="multilevel"/>
    <w:tmpl w:val="17DEFF4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67"/>
    <w:rsid w:val="00026960"/>
    <w:rsid w:val="000C1C3B"/>
    <w:rsid w:val="00131FEF"/>
    <w:rsid w:val="00143C15"/>
    <w:rsid w:val="001B2EA7"/>
    <w:rsid w:val="001F3D85"/>
    <w:rsid w:val="00262F25"/>
    <w:rsid w:val="003E1299"/>
    <w:rsid w:val="00414A6D"/>
    <w:rsid w:val="00472E31"/>
    <w:rsid w:val="00514890"/>
    <w:rsid w:val="00551328"/>
    <w:rsid w:val="005F6961"/>
    <w:rsid w:val="006475B4"/>
    <w:rsid w:val="00671BB4"/>
    <w:rsid w:val="006C6E00"/>
    <w:rsid w:val="006F3EEE"/>
    <w:rsid w:val="00724CF2"/>
    <w:rsid w:val="00763E29"/>
    <w:rsid w:val="007C107C"/>
    <w:rsid w:val="007F5458"/>
    <w:rsid w:val="00813D06"/>
    <w:rsid w:val="00841EBF"/>
    <w:rsid w:val="008B6BE5"/>
    <w:rsid w:val="00907372"/>
    <w:rsid w:val="00A4597E"/>
    <w:rsid w:val="00B07DEB"/>
    <w:rsid w:val="00B40192"/>
    <w:rsid w:val="00B87752"/>
    <w:rsid w:val="00C74CDE"/>
    <w:rsid w:val="00CD1808"/>
    <w:rsid w:val="00D21292"/>
    <w:rsid w:val="00D22448"/>
    <w:rsid w:val="00DB0FA8"/>
    <w:rsid w:val="00DB4C67"/>
    <w:rsid w:val="00E226EB"/>
    <w:rsid w:val="00E3007B"/>
    <w:rsid w:val="00E8006D"/>
    <w:rsid w:val="00E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0694281-BE71-2646-B17A-0FCCCAE6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verflowPunct/>
      <w:autoSpaceDE/>
      <w:autoSpaceDN/>
      <w:adjustRightInd/>
      <w:jc w:val="both"/>
      <w:textAlignment w:val="auto"/>
      <w:outlineLvl w:val="0"/>
    </w:pPr>
    <w:rPr>
      <w:b/>
      <w:sz w:val="28"/>
      <w:szCs w:val="24"/>
      <w:lang w:val="de-DE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 w:line="480" w:lineRule="auto"/>
      <w:outlineLvl w:val="1"/>
    </w:pPr>
    <w:rPr>
      <w:rFonts w:cs="Arial"/>
      <w:b/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semiHidden/>
    <w:pPr>
      <w:numPr>
        <w:numId w:val="3"/>
      </w:numPr>
    </w:pPr>
  </w:style>
  <w:style w:type="paragraph" w:styleId="Listepuces2">
    <w:name w:val="List Bullet 2"/>
    <w:basedOn w:val="Normal"/>
    <w:autoRedefine/>
    <w:semiHidden/>
    <w:pPr>
      <w:numPr>
        <w:numId w:val="4"/>
      </w:numPr>
    </w:pPr>
  </w:style>
  <w:style w:type="paragraph" w:styleId="Listepuces3">
    <w:name w:val="List Bullet 3"/>
    <w:basedOn w:val="Normal"/>
    <w:autoRedefine/>
    <w:semiHidden/>
    <w:pPr>
      <w:numPr>
        <w:numId w:val="5"/>
      </w:numPr>
    </w:pPr>
  </w:style>
  <w:style w:type="paragraph" w:styleId="Listepuces4">
    <w:name w:val="List Bullet 4"/>
    <w:basedOn w:val="Normal"/>
    <w:autoRedefine/>
    <w:semiHidden/>
    <w:pPr>
      <w:numPr>
        <w:numId w:val="6"/>
      </w:numPr>
    </w:pPr>
  </w:style>
  <w:style w:type="paragraph" w:styleId="Listepuces5">
    <w:name w:val="List Bullet 5"/>
    <w:basedOn w:val="Normal"/>
    <w:autoRedefine/>
    <w:semiHidden/>
    <w:pPr>
      <w:numPr>
        <w:numId w:val="7"/>
      </w:numPr>
    </w:pPr>
  </w:style>
  <w:style w:type="paragraph" w:styleId="Listenumros">
    <w:name w:val="List Number"/>
    <w:basedOn w:val="Normal"/>
    <w:semiHidden/>
    <w:pPr>
      <w:numPr>
        <w:numId w:val="8"/>
      </w:numPr>
    </w:pPr>
  </w:style>
  <w:style w:type="paragraph" w:styleId="Listenumros2">
    <w:name w:val="List Number 2"/>
    <w:basedOn w:val="Normal"/>
    <w:semiHidden/>
    <w:pPr>
      <w:numPr>
        <w:numId w:val="9"/>
      </w:numPr>
    </w:pPr>
  </w:style>
  <w:style w:type="paragraph" w:styleId="Listenumros3">
    <w:name w:val="List Number 3"/>
    <w:basedOn w:val="Normal"/>
    <w:semiHidden/>
    <w:pPr>
      <w:numPr>
        <w:numId w:val="10"/>
      </w:numPr>
    </w:pPr>
  </w:style>
  <w:style w:type="paragraph" w:styleId="Listenumros4">
    <w:name w:val="List Number 4"/>
    <w:basedOn w:val="Normal"/>
    <w:semiHidden/>
    <w:pPr>
      <w:numPr>
        <w:numId w:val="11"/>
      </w:numPr>
    </w:pPr>
  </w:style>
  <w:style w:type="paragraph" w:styleId="Listenumros5">
    <w:name w:val="List Number 5"/>
    <w:basedOn w:val="Normal"/>
    <w:semiHidden/>
    <w:pPr>
      <w:numPr>
        <w:numId w:val="12"/>
      </w:numPr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customStyle="1" w:styleId="Numerierung">
    <w:name w:val="Numerierung"/>
    <w:basedOn w:val="Normal"/>
    <w:pPr>
      <w:numPr>
        <w:numId w:val="13"/>
      </w:numPr>
      <w:tabs>
        <w:tab w:val="left" w:pos="5046"/>
      </w:tabs>
      <w:overflowPunct/>
      <w:autoSpaceDE/>
      <w:autoSpaceDN/>
      <w:adjustRightInd/>
      <w:jc w:val="both"/>
      <w:textAlignment w:val="auto"/>
    </w:pPr>
    <w:rPr>
      <w:rFonts w:ascii="Futura Medium" w:hAnsi="Futura Medium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Walter%20Eugster\Anwendungsdaten\Microsoft\Vorlagen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9482-EE19-1B49-90CF-6B6577D1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Einstellungen\Walter Eugster\Anwendungsdaten\Microsoft\Vorlagen\Normal.dot</Template>
  <TotalTime>0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Objekt:</vt:lpstr>
    </vt:vector>
  </TitlesOfParts>
  <Company>Polydynamics Engineering Zürich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Objekt:</dc:title>
  <dc:creator>Walter J. Eugster</dc:creator>
  <cp:lastModifiedBy>Natascha Vetroff</cp:lastModifiedBy>
  <cp:revision>3</cp:revision>
  <cp:lastPrinted>2013-02-19T10:28:00Z</cp:lastPrinted>
  <dcterms:created xsi:type="dcterms:W3CDTF">2013-02-19T10:29:00Z</dcterms:created>
  <dcterms:modified xsi:type="dcterms:W3CDTF">2019-04-22T07:34:00Z</dcterms:modified>
</cp:coreProperties>
</file>